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1"/>
        <w:spacing w:before="0" w:after="280"/>
        <w:jc w:val="center"/>
        <w:rPr/>
      </w:pPr>
      <w:r>
        <w:rPr/>
        <w:t xml:space="preserve">Meeting Minutes </w:t>
      </w:r>
      <w:r>
        <w:rPr/>
        <w:t>February</w:t>
      </w:r>
      <w:r>
        <w:rPr/>
        <w:t xml:space="preserve"> </w:t>
      </w:r>
      <w:r>
        <w:rPr/>
        <w:t>18</w:t>
      </w:r>
      <w:r>
        <w:rPr/>
        <w:t>, 201</w:t>
      </w:r>
      <w:r>
        <w:rPr/>
        <w:t>7</w:t>
      </w:r>
    </w:p>
    <w:p>
      <w:pPr>
        <w:pStyle w:val="Heading3"/>
        <w:numPr>
          <w:ilvl w:val="0"/>
          <w:numId w:val="0"/>
        </w:numPr>
        <w:jc w:val="center"/>
        <w:rPr>
          <w:sz w:val="36"/>
          <w:szCs w:val="36"/>
        </w:rPr>
      </w:pPr>
      <w:r>
        <w:rPr>
          <w:sz w:val="36"/>
          <w:szCs w:val="36"/>
        </w:rPr>
        <w:t>EAA Chapter 1167</w:t>
      </w:r>
    </w:p>
    <w:p>
      <w:pPr>
        <w:pStyle w:val="Normal"/>
        <w:jc w:val="center"/>
        <w:rPr>
          <w:sz w:val="36"/>
          <w:szCs w:val="36"/>
        </w:rPr>
      </w:pPr>
      <w:r>
        <w:rPr>
          <w:sz w:val="36"/>
          <w:szCs w:val="36"/>
        </w:rPr>
      </w:r>
    </w:p>
    <w:tbl>
      <w:tblPr>
        <w:tblW w:w="9418" w:type="dxa"/>
        <w:jc w:val="left"/>
        <w:tblInd w:w="-48"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Pr>
      <w:tblGrid>
        <w:gridCol w:w="9418"/>
      </w:tblGrid>
      <w:tr>
        <w:trPr/>
        <w:tc>
          <w:tcPr>
            <w:tcW w:w="9418"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7" w:type="dxa"/>
            </w:tcMar>
            <w:vAlign w:val="center"/>
          </w:tcPr>
          <w:p>
            <w:pPr>
              <w:pStyle w:val="Heading4"/>
              <w:numPr>
                <w:ilvl w:val="0"/>
                <w:numId w:val="0"/>
              </w:numPr>
              <w:spacing w:before="0" w:after="280"/>
              <w:rPr/>
            </w:pPr>
            <w:r>
              <w:rPr>
                <w:sz w:val="28"/>
                <w:szCs w:val="28"/>
              </w:rPr>
              <w:t xml:space="preserve">Treasurer Report: </w:t>
            </w:r>
            <w:r>
              <w:rPr>
                <w:b w:val="false"/>
                <w:bCs w:val="false"/>
                <w:sz w:val="28"/>
                <w:szCs w:val="28"/>
              </w:rPr>
              <w:t>Checking $1664.09</w:t>
            </w:r>
          </w:p>
        </w:tc>
      </w:tr>
    </w:tbl>
    <w:p>
      <w:pPr>
        <w:pStyle w:val="Heading4"/>
        <w:widowControl/>
        <w:numPr>
          <w:ilvl w:val="0"/>
          <w:numId w:val="0"/>
        </w:numPr>
        <w:suppressAutoHyphens w:val="true"/>
        <w:bidi w:val="0"/>
        <w:jc w:val="left"/>
        <w:rPr>
          <w:rFonts w:ascii="Arial" w:hAnsi="Arial" w:cs="Arial"/>
          <w:sz w:val="24"/>
          <w:szCs w:val="24"/>
        </w:rPr>
      </w:pPr>
      <w:r>
        <w:rPr>
          <w:rStyle w:val="InternetLink"/>
          <w:rFonts w:eastAsia="Times New Roman" w:cs="Times New Roman"/>
          <w:b/>
          <w:bCs/>
          <w:i w:val="false"/>
          <w:iCs w:val="false"/>
          <w:caps w:val="false"/>
          <w:smallCaps w:val="false"/>
          <w:color w:val="00000A"/>
          <w:sz w:val="28"/>
          <w:szCs w:val="28"/>
          <w:u w:val="none"/>
          <w:shd w:fill="FFFFFF" w:val="clear"/>
          <w:lang w:val="en-US" w:eastAsia="zh-CN" w:bidi="ar-SA"/>
        </w:rPr>
        <w:t xml:space="preserve">Old Business: </w:t>
      </w:r>
    </w:p>
    <w:p>
      <w:pPr>
        <w:pStyle w:val="TextBody"/>
        <w:numPr>
          <w:ilvl w:val="0"/>
          <w:numId w:val="2"/>
        </w:numPr>
        <w:spacing w:before="0" w:after="0"/>
        <w:rPr/>
      </w:pPr>
      <w:r>
        <w:rPr>
          <w:rStyle w:val="InternetLink"/>
          <w:rFonts w:eastAsia="Times New Roman" w:cs="Times New Roman" w:ascii="Arial" w:hAnsi="Arial"/>
          <w:b w:val="false"/>
          <w:bCs/>
          <w:i w:val="false"/>
          <w:iCs w:val="false"/>
          <w:caps w:val="false"/>
          <w:smallCaps w:val="false"/>
          <w:color w:val="00000A"/>
          <w:sz w:val="24"/>
          <w:szCs w:val="24"/>
          <w:u w:val="none"/>
          <w:shd w:fill="FFFFFF" w:val="clear"/>
          <w:lang w:val="en-US" w:eastAsia="zh-CN" w:bidi="ar-SA"/>
        </w:rPr>
        <w:t>None</w:t>
      </w:r>
    </w:p>
    <w:p>
      <w:pPr>
        <w:pStyle w:val="Heading4"/>
        <w:widowControl/>
        <w:numPr>
          <w:ilvl w:val="0"/>
          <w:numId w:val="0"/>
        </w:numPr>
        <w:suppressAutoHyphens w:val="true"/>
        <w:bidi w:val="0"/>
        <w:jc w:val="left"/>
        <w:rPr/>
      </w:pPr>
      <w:r>
        <w:rPr>
          <w:rStyle w:val="InternetLink"/>
          <w:rFonts w:eastAsia="Times New Roman" w:cs="Times New Roman"/>
          <w:b/>
          <w:bCs/>
          <w:i w:val="false"/>
          <w:iCs w:val="false"/>
          <w:caps w:val="false"/>
          <w:smallCaps w:val="false"/>
          <w:color w:val="00000A"/>
          <w:sz w:val="28"/>
          <w:szCs w:val="28"/>
          <w:u w:val="none"/>
          <w:shd w:fill="FFFFFF" w:val="clear"/>
          <w:lang w:val="en-US" w:eastAsia="zh-CN" w:bidi="ar-SA"/>
        </w:rPr>
        <w:t>New Business:</w:t>
      </w:r>
    </w:p>
    <w:p>
      <w:pPr>
        <w:pStyle w:val="TextBody"/>
        <w:widowControl/>
        <w:numPr>
          <w:ilvl w:val="0"/>
          <w:numId w:val="4"/>
        </w:numPr>
        <w:suppressAutoHyphens w:val="true"/>
        <w:bidi w:val="0"/>
        <w:jc w:val="left"/>
        <w:rPr/>
      </w:pPr>
      <w:r>
        <w:rPr>
          <w:rStyle w:val="InternetLink"/>
          <w:rFonts w:eastAsia="Times New Roman" w:cs="Times New Roman" w:ascii="Arial" w:hAnsi="Arial"/>
          <w:b w:val="false"/>
          <w:bCs/>
          <w:i w:val="false"/>
          <w:iCs w:val="false"/>
          <w:caps w:val="false"/>
          <w:smallCaps w:val="false"/>
          <w:color w:val="00000A"/>
          <w:sz w:val="24"/>
          <w:szCs w:val="24"/>
          <w:u w:val="none"/>
          <w:shd w:fill="FFFFFF" w:val="clear"/>
          <w:lang w:val="en-US" w:eastAsia="zh-CN" w:bidi="ar-SA"/>
        </w:rPr>
        <w:t>Triple Tree camping and facilities</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L</w:t>
      </w:r>
      <w:r>
        <w:rPr>
          <w:rFonts w:ascii="Arial" w:hAnsi="Arial"/>
          <w:sz w:val="24"/>
          <w:szCs w:val="24"/>
        </w:rPr>
        <w:t xml:space="preserve">arry will be </w:t>
      </w:r>
      <w:r>
        <w:rPr>
          <w:rFonts w:ascii="Arial" w:hAnsi="Arial"/>
          <w:sz w:val="24"/>
          <w:szCs w:val="24"/>
        </w:rPr>
        <w:t>assistant</w:t>
      </w:r>
      <w:r>
        <w:rPr>
          <w:rFonts w:ascii="Arial" w:hAnsi="Arial"/>
          <w:sz w:val="24"/>
          <w:szCs w:val="24"/>
        </w:rPr>
        <w:t xml:space="preserve"> transportation director at sun n fun this year.</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When you go to sun n fun take a cart or bag to carry all the swag you get from the vendor hanger</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T</w:t>
      </w:r>
      <w:r>
        <w:rPr>
          <w:rFonts w:ascii="Arial" w:hAnsi="Arial"/>
          <w:sz w:val="24"/>
          <w:szCs w:val="24"/>
        </w:rPr>
        <w:t>he sad state of kids interest in aviation and lack of airplanes on the market for any kind of reasonable price</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B</w:t>
      </w:r>
      <w:r>
        <w:rPr>
          <w:rFonts w:ascii="Arial" w:hAnsi="Arial"/>
          <w:sz w:val="24"/>
          <w:szCs w:val="24"/>
        </w:rPr>
        <w:t>asic cost of flying has to come down along with the quality and cost of airplanes to make sense to stay viable.</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W</w:t>
      </w:r>
      <w:r>
        <w:rPr>
          <w:rFonts w:ascii="Arial" w:hAnsi="Arial"/>
          <w:sz w:val="24"/>
          <w:szCs w:val="24"/>
        </w:rPr>
        <w:t>hat we see at sun n fun is older pilots, grandpa, great grandpa, that have been in the war and love airplanes and make their family take them. once grandpa is gone those others won't come again.</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Young eagles program has no follow-up to keep kids involved after the initial flight.</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P</w:t>
      </w:r>
      <w:r>
        <w:rPr>
          <w:rFonts w:ascii="Arial" w:hAnsi="Arial"/>
          <w:sz w:val="24"/>
          <w:szCs w:val="24"/>
        </w:rPr>
        <w:t>ilot shortage solutions, central aviation college sponsored by airlines and cargo carriers to build pilots. Really though, if the kids aren't interested in flying they still don't get applicants that can make it through the program?</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Drones had a big section of the show.</w:t>
      </w:r>
    </w:p>
    <w:p>
      <w:pPr>
        <w:pStyle w:val="TextBody"/>
        <w:widowControl/>
        <w:numPr>
          <w:ilvl w:val="0"/>
          <w:numId w:val="4"/>
        </w:numPr>
        <w:suppressAutoHyphens w:val="true"/>
        <w:bidi w:val="0"/>
        <w:jc w:val="left"/>
        <w:rPr>
          <w:rFonts w:ascii="Arial" w:hAnsi="Arial"/>
          <w:sz w:val="24"/>
          <w:szCs w:val="24"/>
        </w:rPr>
      </w:pPr>
      <w:r>
        <w:rPr>
          <w:rFonts w:ascii="Arial" w:hAnsi="Arial"/>
          <w:sz w:val="24"/>
          <w:szCs w:val="24"/>
        </w:rPr>
        <w:t>Aircraft insurance. Hours impact to costs, impact of floats on the cost.</w:t>
      </w:r>
    </w:p>
    <w:p>
      <w:pPr>
        <w:pStyle w:val="TextBody"/>
        <w:spacing w:before="0" w:after="0"/>
        <w:rPr>
          <w:rFonts w:ascii="Arial" w:hAnsi="Arial"/>
          <w:sz w:val="24"/>
          <w:szCs w:val="24"/>
        </w:rPr>
      </w:pPr>
      <w:r>
        <w:rPr>
          <w:rFonts w:ascii="Arial" w:hAnsi="Arial"/>
          <w:sz w:val="24"/>
          <w:szCs w:val="24"/>
        </w:rPr>
      </w:r>
    </w:p>
    <w:p>
      <w:pPr>
        <w:pStyle w:val="TextBody"/>
        <w:spacing w:before="0" w:after="0"/>
        <w:rPr>
          <w:rFonts w:ascii="Arial" w:hAnsi="Arial"/>
          <w:sz w:val="24"/>
          <w:szCs w:val="24"/>
        </w:rPr>
      </w:pPr>
      <w:r>
        <w:rPr>
          <w:rFonts w:ascii="Arial" w:hAnsi="Arial"/>
          <w:sz w:val="24"/>
          <w:szCs w:val="24"/>
        </w:rPr>
        <w:t>Scott</w:t>
      </w:r>
      <w:r>
        <w:rPr>
          <w:rFonts w:ascii="Arial" w:hAnsi="Arial"/>
          <w:sz w:val="24"/>
          <w:szCs w:val="24"/>
        </w:rPr>
        <w:t xml:space="preserve"> has plans for sale for a Thatcher CX6 $350</w:t>
      </w:r>
    </w:p>
    <w:p>
      <w:pPr>
        <w:pStyle w:val="TextBody"/>
        <w:spacing w:before="0" w:after="0"/>
        <w:rPr>
          <w:rFonts w:ascii="Arial" w:hAnsi="Arial"/>
          <w:sz w:val="24"/>
          <w:szCs w:val="24"/>
        </w:rPr>
      </w:pPr>
      <w:r>
        <w:rPr>
          <w:rFonts w:ascii="Arial" w:hAnsi="Arial"/>
          <w:sz w:val="24"/>
          <w:szCs w:val="24"/>
        </w:rPr>
      </w:r>
    </w:p>
    <w:p>
      <w:pPr>
        <w:pStyle w:val="TextBody"/>
        <w:spacing w:before="0" w:after="0"/>
        <w:rPr>
          <w:rFonts w:ascii="Arial" w:hAnsi="Arial"/>
          <w:sz w:val="24"/>
          <w:szCs w:val="24"/>
        </w:rPr>
      </w:pPr>
      <w:r>
        <w:rPr>
          <w:rFonts w:ascii="Arial" w:hAnsi="Arial"/>
          <w:sz w:val="24"/>
          <w:szCs w:val="24"/>
        </w:rPr>
        <w:t>Ron's discussion with the airport managers:</w:t>
      </w:r>
    </w:p>
    <w:p>
      <w:pPr>
        <w:pStyle w:val="TextBody"/>
        <w:spacing w:before="0" w:after="0"/>
        <w:rPr>
          <w:rFonts w:ascii="Arial" w:hAnsi="Arial"/>
          <w:sz w:val="24"/>
          <w:szCs w:val="24"/>
        </w:rPr>
      </w:pPr>
      <w:r>
        <w:rPr>
          <w:rFonts w:ascii="Arial" w:hAnsi="Arial"/>
          <w:sz w:val="24"/>
          <w:szCs w:val="24"/>
        </w:rPr>
        <w:t>We are assured that in the future t</w:t>
      </w:r>
      <w:r>
        <w:rPr>
          <w:rFonts w:ascii="Arial" w:hAnsi="Arial"/>
          <w:sz w:val="24"/>
          <w:szCs w:val="24"/>
        </w:rPr>
        <w:t>he fuel pumps will not be when he Sherif's department conducts training.</w:t>
      </w:r>
    </w:p>
    <w:p>
      <w:pPr>
        <w:pStyle w:val="TextBody"/>
        <w:spacing w:before="0" w:after="0"/>
        <w:rPr>
          <w:rFonts w:ascii="Arial" w:hAnsi="Arial"/>
          <w:sz w:val="24"/>
          <w:szCs w:val="24"/>
        </w:rPr>
      </w:pPr>
      <w:r>
        <w:rPr>
          <w:rFonts w:ascii="Arial" w:hAnsi="Arial"/>
          <w:sz w:val="24"/>
          <w:szCs w:val="24"/>
        </w:rPr>
        <w:t xml:space="preserve">Any </w:t>
      </w:r>
      <w:r>
        <w:rPr>
          <w:rFonts w:ascii="Arial" w:hAnsi="Arial"/>
          <w:sz w:val="24"/>
          <w:szCs w:val="24"/>
        </w:rPr>
        <w:t>activities</w:t>
      </w:r>
      <w:r>
        <w:rPr>
          <w:rFonts w:ascii="Arial" w:hAnsi="Arial"/>
          <w:sz w:val="24"/>
          <w:szCs w:val="24"/>
        </w:rPr>
        <w:t xml:space="preserve"> </w:t>
      </w:r>
      <w:r>
        <w:rPr>
          <w:rFonts w:ascii="Arial" w:hAnsi="Arial"/>
          <w:sz w:val="24"/>
          <w:szCs w:val="24"/>
        </w:rPr>
        <w:t xml:space="preserve">conducted </w:t>
      </w:r>
      <w:r>
        <w:rPr>
          <w:rFonts w:ascii="Arial" w:hAnsi="Arial"/>
          <w:sz w:val="24"/>
          <w:szCs w:val="24"/>
        </w:rPr>
        <w:t xml:space="preserve">on the airport will be part of the airport advisory mechanisms and web site </w:t>
      </w:r>
      <w:r>
        <w:rPr>
          <w:rFonts w:ascii="Arial" w:hAnsi="Arial"/>
          <w:sz w:val="24"/>
          <w:szCs w:val="24"/>
        </w:rPr>
        <w:t>notifications</w:t>
      </w:r>
      <w:r>
        <w:rPr>
          <w:rFonts w:ascii="Arial" w:hAnsi="Arial"/>
          <w:sz w:val="24"/>
          <w:szCs w:val="24"/>
        </w:rPr>
        <w:t>.</w:t>
      </w:r>
    </w:p>
    <w:p>
      <w:pPr>
        <w:pStyle w:val="Heading4"/>
        <w:widowControl/>
        <w:numPr>
          <w:ilvl w:val="0"/>
          <w:numId w:val="0"/>
        </w:numPr>
        <w:suppressAutoHyphens w:val="true"/>
        <w:bidi w:val="0"/>
        <w:jc w:val="left"/>
        <w:rPr/>
      </w:pPr>
      <w:r>
        <w:rPr>
          <w:rStyle w:val="InternetLink"/>
          <w:rFonts w:eastAsia="Times New Roman" w:cs="Times New Roman"/>
          <w:bCs/>
          <w:color w:val="00000A"/>
          <w:sz w:val="28"/>
          <w:szCs w:val="28"/>
          <w:u w:val="none"/>
          <w:lang w:val="en-US" w:eastAsia="zh-CN" w:bidi="ar-SA"/>
        </w:rPr>
        <w:t>Main Discussion / Tech Talk:</w:t>
      </w:r>
    </w:p>
    <w:p>
      <w:pPr>
        <w:pStyle w:val="TextBody"/>
        <w:numPr>
          <w:ilvl w:val="0"/>
          <w:numId w:val="1"/>
        </w:numPr>
        <w:tabs>
          <w:tab w:val="left" w:pos="0" w:leader="none"/>
        </w:tabs>
        <w:spacing w:before="0" w:after="0"/>
        <w:ind w:left="707" w:hanging="283"/>
        <w:rPr>
          <w:rFonts w:ascii="Helvetica Neue;Arial;sans" w:hAnsi="Helvetica Neue;Arial;sans"/>
          <w:sz w:val="18"/>
        </w:rPr>
      </w:pPr>
      <w:r>
        <w:rPr>
          <w:rFonts w:ascii="Arial" w:hAnsi="Arial"/>
          <w:b w:val="false"/>
          <w:bCs w:val="false"/>
          <w:sz w:val="24"/>
          <w:szCs w:val="24"/>
        </w:rPr>
        <w:t>D</w:t>
      </w:r>
      <w:r>
        <w:rPr>
          <w:rFonts w:ascii="Arial" w:hAnsi="Arial"/>
          <w:b w:val="false"/>
          <w:bCs w:val="false"/>
          <w:sz w:val="24"/>
          <w:szCs w:val="24"/>
        </w:rPr>
        <w:t>iscussed hormonic balancers, internal fly-weights on the crank, vs dual mass flywheel.</w:t>
      </w:r>
    </w:p>
    <w:p>
      <w:pPr>
        <w:pStyle w:val="TextBody"/>
        <w:numPr>
          <w:ilvl w:val="0"/>
          <w:numId w:val="3"/>
        </w:numPr>
        <w:tabs>
          <w:tab w:val="left" w:pos="0" w:leader="none"/>
        </w:tabs>
        <w:ind w:left="707" w:hanging="283"/>
        <w:rPr/>
      </w:pPr>
      <w:r>
        <w:rPr>
          <w:rFonts w:eastAsia="Times New Roman" w:cs="Times New Roman" w:ascii="Arial" w:hAnsi="Arial"/>
          <w:color w:val="00000A"/>
          <w:sz w:val="24"/>
          <w:szCs w:val="24"/>
          <w:lang w:val="en-US" w:eastAsia="zh-CN" w:bidi="ar-SA"/>
        </w:rPr>
        <w:t>Fl</w:t>
      </w:r>
      <w:r>
        <w:rPr>
          <w:rFonts w:eastAsia="Times New Roman" w:cs="Times New Roman" w:ascii="Arial" w:hAnsi="Arial"/>
          <w:color w:val="00000A"/>
          <w:sz w:val="24"/>
          <w:szCs w:val="24"/>
          <w:lang w:val="en-US" w:eastAsia="zh-CN" w:bidi="ar-SA"/>
        </w:rPr>
        <w:t>ig</w:t>
      </w:r>
      <w:r>
        <w:rPr>
          <w:rFonts w:eastAsia="Times New Roman" w:cs="Times New Roman" w:ascii="Arial" w:hAnsi="Arial"/>
          <w:color w:val="00000A"/>
          <w:sz w:val="24"/>
          <w:szCs w:val="24"/>
          <w:lang w:val="en-US" w:eastAsia="zh-CN" w:bidi="ar-SA"/>
        </w:rPr>
        <w:t>ht requirements for LSA instructor?</w:t>
      </w:r>
    </w:p>
    <w:p>
      <w:pPr>
        <w:pStyle w:val="TextBody"/>
        <w:spacing w:before="0" w:after="0"/>
        <w:rPr/>
      </w:pPr>
      <w:r>
        <w:rPr/>
      </w:r>
    </w:p>
    <w:tbl>
      <w:tblPr>
        <w:tblW w:w="9590" w:type="dxa"/>
        <w:jc w:val="left"/>
        <w:tblInd w:w="-128" w:type="dxa"/>
        <w:tblBorders>
          <w:top w:val="double" w:sz="2" w:space="0" w:color="C0C0C0"/>
          <w:left w:val="double" w:sz="2" w:space="0" w:color="C0C0C0"/>
          <w:bottom w:val="double" w:sz="2" w:space="0" w:color="C0C0C0"/>
          <w:insideH w:val="double" w:sz="2" w:space="0" w:color="C0C0C0"/>
        </w:tblBorders>
        <w:tblCellMar>
          <w:top w:w="0" w:type="dxa"/>
          <w:left w:w="-7" w:type="dxa"/>
          <w:bottom w:w="0" w:type="dxa"/>
          <w:right w:w="0" w:type="dxa"/>
        </w:tblCellMar>
      </w:tblPr>
      <w:tblGrid>
        <w:gridCol w:w="3752"/>
        <w:gridCol w:w="5837"/>
      </w:tblGrid>
      <w:tr>
        <w:trPr/>
        <w:tc>
          <w:tcPr>
            <w:tcW w:w="3752" w:type="dxa"/>
            <w:tcBorders>
              <w:top w:val="double" w:sz="2" w:space="0" w:color="C0C0C0"/>
              <w:left w:val="double" w:sz="2" w:space="0" w:color="C0C0C0"/>
              <w:bottom w:val="double" w:sz="2" w:space="0" w:color="C0C0C0"/>
              <w:insideH w:val="double" w:sz="2" w:space="0" w:color="C0C0C0"/>
            </w:tcBorders>
            <w:shd w:fill="auto" w:val="clear"/>
            <w:tcMar>
              <w:left w:w="-7" w:type="dxa"/>
            </w:tcMar>
          </w:tcPr>
          <w:p>
            <w:pPr>
              <w:pStyle w:val="Heading4"/>
              <w:spacing w:before="0" w:after="280"/>
              <w:rPr>
                <w:rFonts w:ascii="Arial" w:hAnsi="Arial" w:eastAsia="ArialMT;Arial" w:cs="Arial"/>
              </w:rPr>
            </w:pPr>
            <w:r>
              <w:rPr/>
              <w:t>Officers Present:</w:t>
            </w:r>
          </w:p>
          <w:p>
            <w:pPr>
              <w:pStyle w:val="Normal"/>
              <w:rPr/>
            </w:pPr>
            <w:r>
              <w:rPr>
                <w:rFonts w:eastAsia="ArialMT;Arial" w:cs="Arial" w:ascii="Arial" w:hAnsi="Arial"/>
              </w:rPr>
              <w:t>Larry Howell, Vise President</w:t>
            </w:r>
          </w:p>
          <w:p>
            <w:pPr>
              <w:pStyle w:val="Normal"/>
              <w:rPr>
                <w:rFonts w:ascii="Arial" w:hAnsi="Arial" w:eastAsia="ArialMT;Arial" w:cs="Arial"/>
              </w:rPr>
            </w:pPr>
            <w:r>
              <w:rPr>
                <w:rFonts w:eastAsia="ArialMT;Arial" w:cs="Arial" w:ascii="Arial" w:hAnsi="Arial"/>
              </w:rPr>
              <w:t>Jesse Hyman, Secretary</w:t>
            </w:r>
          </w:p>
          <w:p>
            <w:pPr>
              <w:pStyle w:val="Normal"/>
              <w:rPr>
                <w:rFonts w:ascii="Arial" w:hAnsi="Arial" w:eastAsia="ArialMT;Arial" w:cs="Arial"/>
              </w:rPr>
            </w:pPr>
            <w:r>
              <w:rPr/>
            </w:r>
          </w:p>
        </w:tc>
        <w:tc>
          <w:tcPr>
            <w:tcW w:w="5837"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7" w:type="dxa"/>
            </w:tcMar>
          </w:tcPr>
          <w:p>
            <w:pPr>
              <w:pStyle w:val="Heading4"/>
              <w:numPr>
                <w:ilvl w:val="0"/>
                <w:numId w:val="0"/>
              </w:numPr>
              <w:spacing w:before="0" w:after="280"/>
              <w:rPr>
                <w:rStyle w:val="InternetLink"/>
                <w:rFonts w:ascii="Helvetica Neue" w:hAnsi="Helvetica Neue" w:eastAsia="ArialMT;Arial" w:cs="Helvetica Neue"/>
                <w:b w:val="false"/>
                <w:b w:val="false"/>
                <w:i w:val="false"/>
                <w:i w:val="false"/>
                <w:caps w:val="false"/>
                <w:smallCaps w:val="false"/>
                <w:color w:val="00000A"/>
                <w:spacing w:val="0"/>
                <w:sz w:val="25"/>
                <w:szCs w:val="24"/>
                <w:u w:val="none"/>
                <w:lang w:val="en-US" w:eastAsia="zh-CN" w:bidi="ar-SA"/>
              </w:rPr>
            </w:pPr>
            <w:r>
              <w:rPr/>
              <w:t>Members and Visitors Present:</w:t>
            </w:r>
          </w:p>
          <w:tbl>
            <w:tblPr>
              <w:tblW w:w="6321" w:type="dxa"/>
              <w:jc w:val="left"/>
              <w:tblInd w:w="0" w:type="dxa"/>
              <w:tblBorders/>
              <w:tblCellMar>
                <w:top w:w="0" w:type="dxa"/>
                <w:left w:w="0" w:type="dxa"/>
                <w:bottom w:w="0" w:type="dxa"/>
                <w:right w:w="0" w:type="dxa"/>
              </w:tblCellMar>
            </w:tblPr>
            <w:tblGrid>
              <w:gridCol w:w="2723"/>
              <w:gridCol w:w="3597"/>
            </w:tblGrid>
            <w:tr>
              <w:trPr>
                <w:trHeight w:val="1520" w:hRule="atLeast"/>
              </w:trPr>
              <w:tc>
                <w:tcPr>
                  <w:tcW w:w="2723" w:type="dxa"/>
                  <w:tcBorders/>
                  <w:shd w:fill="auto" w:val="clear"/>
                </w:tcPr>
                <w:p>
                  <w:pPr>
                    <w:pStyle w:val="Normal"/>
                    <w:rPr/>
                  </w:pPr>
                  <w:r>
                    <w:rPr>
                      <w:rStyle w:val="InternetLink"/>
                      <w:rFonts w:eastAsia="ArialMT;Arial" w:cs="Helvetica Neue" w:ascii="Helvetica Neue" w:hAnsi="Helvetica Neue"/>
                      <w:b w:val="false"/>
                      <w:i w:val="false"/>
                      <w:caps w:val="false"/>
                      <w:smallCaps w:val="false"/>
                      <w:color w:val="00000A"/>
                      <w:spacing w:val="0"/>
                      <w:sz w:val="25"/>
                      <w:szCs w:val="24"/>
                      <w:u w:val="none"/>
                      <w:lang w:val="en-US" w:eastAsia="zh-CN" w:bidi="ar-SA"/>
                    </w:rPr>
                    <w:t>Larry Vaught</w:t>
                  </w:r>
                </w:p>
                <w:p>
                  <w:pPr>
                    <w:pStyle w:val="Normal"/>
                    <w:rPr/>
                  </w:pPr>
                  <w:r>
                    <w:rPr>
                      <w:rStyle w:val="InternetLink"/>
                      <w:rFonts w:eastAsia="ArialMT;Arial" w:cs="Helvetica Neue" w:ascii="Helvetica Neue" w:hAnsi="Helvetica Neue"/>
                      <w:b w:val="false"/>
                      <w:i w:val="false"/>
                      <w:caps w:val="false"/>
                      <w:smallCaps w:val="false"/>
                      <w:color w:val="00000A"/>
                      <w:spacing w:val="0"/>
                      <w:sz w:val="25"/>
                      <w:szCs w:val="24"/>
                      <w:u w:val="none"/>
                      <w:lang w:val="en-US" w:eastAsia="zh-CN" w:bidi="ar-SA"/>
                    </w:rPr>
                    <w:t>Andrew Vaught</w:t>
                  </w:r>
                </w:p>
                <w:p>
                  <w:pPr>
                    <w:pStyle w:val="Normal"/>
                    <w:rPr/>
                  </w:pPr>
                  <w:r>
                    <w:rPr>
                      <w:rStyle w:val="InternetLink"/>
                      <w:rFonts w:eastAsia="ArialMT;Arial" w:cs="Helvetica Neue" w:ascii="Helvetica Neue" w:hAnsi="Helvetica Neue"/>
                      <w:b w:val="false"/>
                      <w:bCs w:val="false"/>
                      <w:i w:val="false"/>
                      <w:iCs w:val="false"/>
                      <w:caps w:val="false"/>
                      <w:smallCaps w:val="false"/>
                      <w:strike w:val="false"/>
                      <w:dstrike w:val="false"/>
                      <w:outline w:val="false"/>
                      <w:shadow w:val="false"/>
                      <w:color w:val="00000A"/>
                      <w:spacing w:val="0"/>
                      <w:sz w:val="25"/>
                      <w:szCs w:val="24"/>
                      <w:u w:val="none"/>
                      <w:em w:val="none"/>
                      <w:lang w:val="en-US" w:eastAsia="zh-CN" w:bidi="ar-SA"/>
                    </w:rPr>
                    <w:t>Scott Morrow</w:t>
                  </w:r>
                </w:p>
              </w:tc>
              <w:tc>
                <w:tcPr>
                  <w:tcW w:w="3597" w:type="dxa"/>
                  <w:tcBorders/>
                  <w:shd w:fill="auto" w:val="clear"/>
                </w:tcPr>
                <w:p>
                  <w:pPr>
                    <w:pStyle w:val="Normal"/>
                    <w:rPr/>
                  </w:pPr>
                  <w:r>
                    <w:rPr>
                      <w:rFonts w:eastAsia="ArialMT;Arial" w:cs="Helvetica Neue" w:ascii="Helvetica Neue" w:hAnsi="Helvetica Neue"/>
                      <w:b w:val="false"/>
                      <w:i w:val="false"/>
                      <w:caps w:val="false"/>
                      <w:smallCaps w:val="false"/>
                      <w:color w:val="00000A"/>
                      <w:spacing w:val="0"/>
                      <w:sz w:val="25"/>
                      <w:szCs w:val="24"/>
                      <w:u w:val="none"/>
                      <w:lang w:val="en-US" w:eastAsia="zh-CN" w:bidi="ar-SA"/>
                    </w:rPr>
                    <w:t>Ron Heidebrink</w:t>
                  </w:r>
                </w:p>
                <w:p>
                  <w:pPr>
                    <w:pStyle w:val="Normal"/>
                    <w:rPr/>
                  </w:pPr>
                  <w:r>
                    <w:rPr>
                      <w:rFonts w:eastAsia="ArialMT;Arial" w:cs="Helvetica Neue" w:ascii="Helvetica Neue" w:hAnsi="Helvetica Neue"/>
                      <w:b w:val="false"/>
                      <w:i w:val="false"/>
                      <w:caps w:val="false"/>
                      <w:smallCaps w:val="false"/>
                      <w:color w:val="00000A"/>
                      <w:spacing w:val="0"/>
                      <w:sz w:val="25"/>
                      <w:szCs w:val="24"/>
                      <w:u w:val="none"/>
                      <w:lang w:val="en-US" w:eastAsia="zh-CN" w:bidi="ar-SA"/>
                    </w:rPr>
                    <w:t>Al Beck</w:t>
                  </w:r>
                </w:p>
              </w:tc>
            </w:tr>
          </w:tbl>
          <w:p>
            <w:pPr>
              <w:pStyle w:val="Normal"/>
              <w:rPr>
                <w:rStyle w:val="InternetLink"/>
                <w:rFonts w:ascii="Helvetica Neue" w:hAnsi="Helvetica Neue" w:eastAsia="ArialMT;Arial" w:cs="Helvetica Neue"/>
                <w:b w:val="false"/>
                <w:b w:val="false"/>
                <w:i w:val="false"/>
                <w:i w:val="false"/>
                <w:caps w:val="false"/>
                <w:smallCaps w:val="false"/>
                <w:color w:val="00000A"/>
                <w:spacing w:val="0"/>
                <w:sz w:val="25"/>
                <w:szCs w:val="24"/>
                <w:u w:val="none"/>
                <w:lang w:val="en-US" w:eastAsia="zh-CN" w:bidi="ar-SA"/>
              </w:rPr>
            </w:pPr>
            <w:r>
              <w:rPr>
                <w:rFonts w:eastAsia="ArialMT;Arial" w:cs="Helvetica Neue" w:ascii="Helvetica Neue" w:hAnsi="Helvetica Neue"/>
                <w:b w:val="false"/>
                <w:i w:val="false"/>
                <w:caps w:val="false"/>
                <w:smallCaps w:val="false"/>
                <w:color w:val="00000A"/>
                <w:spacing w:val="0"/>
                <w:sz w:val="25"/>
                <w:szCs w:val="24"/>
                <w:u w:val="none"/>
                <w:lang w:val="en-US" w:eastAsia="zh-CN" w:bidi="ar-SA"/>
              </w:rPr>
            </w:r>
          </w:p>
        </w:tc>
      </w:tr>
    </w:tbl>
    <w:p>
      <w:pPr>
        <w:pStyle w:val="Normal"/>
        <w:rPr/>
      </w:pPr>
      <w:r>
        <w:rPr/>
      </w:r>
    </w:p>
    <w:sectPr>
      <w:type w:val="nextPage"/>
      <w:pgSz w:w="12240" w:h="15840"/>
      <w:pgMar w:left="1440" w:right="1440" w:header="0" w:top="360" w:footer="0" w:bottom="360"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Courier New">
    <w:charset w:val="01"/>
    <w:family w:val="roman"/>
    <w:pitch w:val="variable"/>
  </w:font>
  <w:font w:name="Arial">
    <w:charset w:val="01"/>
    <w:family w:val="roman"/>
    <w:pitch w:val="variable"/>
  </w:font>
  <w:font w:name="Arial">
    <w:charset w:val="01"/>
    <w:family w:val="swiss"/>
    <w:pitch w:val="variable"/>
  </w:font>
  <w:font w:name="Helvetica Neue">
    <w:altName w:val="Arial"/>
    <w:charset w:val="01"/>
    <w:family w:val="auto"/>
    <w:pitch w:val="default"/>
  </w:font>
  <w:font w:name="Helvetica Neue">
    <w:charset w:val="01"/>
    <w:family w:val="roman"/>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sz w:val="24"/>
        <w:b w:val="false"/>
      </w:rPr>
    </w:lvl>
    <w:lvl w:ilvl="1">
      <w:start w:val="1"/>
      <w:numFmt w:val="bullet"/>
      <w:lvlText w:val=""/>
      <w:lvlJc w:val="left"/>
      <w:pPr>
        <w:tabs>
          <w:tab w:val="num" w:pos="1414"/>
        </w:tabs>
        <w:ind w:left="1414" w:hanging="283"/>
      </w:pPr>
      <w:rPr>
        <w:rFonts w:ascii="Symbol" w:hAnsi="Symbol" w:cs="Symbol" w:hint="default"/>
        <w:sz w:val="24"/>
        <w:b w:val="false"/>
      </w:rPr>
    </w:lvl>
    <w:lvl w:ilvl="2">
      <w:start w:val="1"/>
      <w:numFmt w:val="bullet"/>
      <w:lvlText w:val=""/>
      <w:lvlJc w:val="left"/>
      <w:pPr>
        <w:tabs>
          <w:tab w:val="num" w:pos="2121"/>
        </w:tabs>
        <w:ind w:left="2121" w:hanging="283"/>
      </w:pPr>
      <w:rPr>
        <w:rFonts w:ascii="Symbol" w:hAnsi="Symbol" w:cs="Symbol" w:hint="default"/>
        <w:sz w:val="24"/>
        <w:b w:val="false"/>
      </w:rPr>
    </w:lvl>
    <w:lvl w:ilvl="3">
      <w:start w:val="1"/>
      <w:numFmt w:val="bullet"/>
      <w:lvlText w:val=""/>
      <w:lvlJc w:val="left"/>
      <w:pPr>
        <w:tabs>
          <w:tab w:val="num" w:pos="2828"/>
        </w:tabs>
        <w:ind w:left="2828" w:hanging="283"/>
      </w:pPr>
      <w:rPr>
        <w:rFonts w:ascii="Symbol" w:hAnsi="Symbol" w:cs="Symbol" w:hint="default"/>
        <w:sz w:val="24"/>
        <w:b w:val="false"/>
      </w:rPr>
    </w:lvl>
    <w:lvl w:ilvl="4">
      <w:start w:val="1"/>
      <w:numFmt w:val="bullet"/>
      <w:lvlText w:val=""/>
      <w:lvlJc w:val="left"/>
      <w:pPr>
        <w:tabs>
          <w:tab w:val="num" w:pos="3535"/>
        </w:tabs>
        <w:ind w:left="3535" w:hanging="283"/>
      </w:pPr>
      <w:rPr>
        <w:rFonts w:ascii="Symbol" w:hAnsi="Symbol" w:cs="Symbol" w:hint="default"/>
        <w:sz w:val="24"/>
        <w:b w:val="false"/>
      </w:rPr>
    </w:lvl>
    <w:lvl w:ilvl="5">
      <w:start w:val="1"/>
      <w:numFmt w:val="bullet"/>
      <w:lvlText w:val=""/>
      <w:lvlJc w:val="left"/>
      <w:pPr>
        <w:tabs>
          <w:tab w:val="num" w:pos="4242"/>
        </w:tabs>
        <w:ind w:left="4242" w:hanging="283"/>
      </w:pPr>
      <w:rPr>
        <w:rFonts w:ascii="Symbol" w:hAnsi="Symbol" w:cs="Symbol" w:hint="default"/>
        <w:sz w:val="24"/>
        <w:b w:val="false"/>
      </w:rPr>
    </w:lvl>
    <w:lvl w:ilvl="6">
      <w:start w:val="1"/>
      <w:numFmt w:val="bullet"/>
      <w:lvlText w:val=""/>
      <w:lvlJc w:val="left"/>
      <w:pPr>
        <w:tabs>
          <w:tab w:val="num" w:pos="4949"/>
        </w:tabs>
        <w:ind w:left="4949" w:hanging="283"/>
      </w:pPr>
      <w:rPr>
        <w:rFonts w:ascii="Symbol" w:hAnsi="Symbol" w:cs="Symbol" w:hint="default"/>
        <w:sz w:val="24"/>
        <w:b w:val="false"/>
      </w:rPr>
    </w:lvl>
    <w:lvl w:ilvl="7">
      <w:start w:val="1"/>
      <w:numFmt w:val="bullet"/>
      <w:lvlText w:val=""/>
      <w:lvlJc w:val="left"/>
      <w:pPr>
        <w:tabs>
          <w:tab w:val="num" w:pos="5656"/>
        </w:tabs>
        <w:ind w:left="5656" w:hanging="283"/>
      </w:pPr>
      <w:rPr>
        <w:rFonts w:ascii="Symbol" w:hAnsi="Symbol" w:cs="Symbol" w:hint="default"/>
        <w:sz w:val="24"/>
        <w:b w:val="false"/>
      </w:rPr>
    </w:lvl>
    <w:lvl w:ilvl="8">
      <w:start w:val="1"/>
      <w:numFmt w:val="bullet"/>
      <w:lvlText w:val=""/>
      <w:lvlJc w:val="left"/>
      <w:pPr>
        <w:tabs>
          <w:tab w:val="num" w:pos="6363"/>
        </w:tabs>
        <w:ind w:left="6363" w:hanging="283"/>
      </w:pPr>
      <w:rPr>
        <w:rFonts w:ascii="Symbol" w:hAnsi="Symbol" w:cs="Symbol" w:hint="default"/>
        <w:sz w:val="24"/>
        <w:b w:val="false"/>
      </w:rPr>
    </w:lvl>
  </w:abstractNum>
  <w:abstractNum w:abstractNumId="2">
    <w:lvl w:ilvl="0">
      <w:start w:val="1"/>
      <w:numFmt w:val="bullet"/>
      <w:lvlText w:val=""/>
      <w:lvlJc w:val="left"/>
      <w:pPr>
        <w:tabs>
          <w:tab w:val="num" w:pos="720"/>
        </w:tabs>
        <w:ind w:left="720" w:hanging="360"/>
      </w:pPr>
      <w:rPr>
        <w:rFonts w:ascii="Symbol" w:hAnsi="Symbol" w:cs="Symbol" w:hint="default"/>
        <w:sz w:val="24"/>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5"/>
  <w:displayBackgroundShape/>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en-US" w:eastAsia="zh-CN" w:bidi="ar-SA"/>
    </w:rPr>
  </w:style>
  <w:style w:type="paragraph" w:styleId="Heading1">
    <w:name w:val="Heading 1"/>
    <w:basedOn w:val="Normal"/>
    <w:qFormat/>
    <w:pPr>
      <w:spacing w:before="280" w:after="280"/>
      <w:outlineLvl w:val="0"/>
    </w:pPr>
    <w:rPr>
      <w:b/>
      <w:bCs/>
      <w:sz w:val="48"/>
      <w:szCs w:val="48"/>
    </w:rPr>
  </w:style>
  <w:style w:type="paragraph" w:styleId="Heading3">
    <w:name w:val="Heading 3"/>
    <w:basedOn w:val="Normal"/>
    <w:qFormat/>
    <w:pPr>
      <w:spacing w:before="280" w:after="280"/>
      <w:outlineLvl w:val="2"/>
    </w:pPr>
    <w:rPr>
      <w:b/>
      <w:bCs/>
      <w:sz w:val="27"/>
      <w:szCs w:val="27"/>
    </w:rPr>
  </w:style>
  <w:style w:type="paragraph" w:styleId="Heading4">
    <w:name w:val="Heading 4"/>
    <w:basedOn w:val="Normal"/>
    <w:qFormat/>
    <w:pPr>
      <w:spacing w:before="280" w:after="280"/>
      <w:outlineLvl w:val="3"/>
    </w:pPr>
    <w:rPr>
      <w:b/>
      <w:bCs/>
    </w:rPr>
  </w:style>
  <w:style w:type="paragraph" w:styleId="Heading5">
    <w:name w:val="Heading 5"/>
    <w:basedOn w:val="Normal"/>
    <w:qFormat/>
    <w:pPr>
      <w:spacing w:before="280" w:after="280"/>
      <w:outlineLvl w:val="4"/>
    </w:pPr>
    <w:rPr>
      <w:b/>
      <w:bCs/>
      <w:sz w:val="20"/>
      <w:szCs w:val="20"/>
    </w:rPr>
  </w:style>
  <w:style w:type="character" w:styleId="WW8Num1z0">
    <w:name w:val="WW8Num1z0"/>
    <w:qFormat/>
    <w:rPr>
      <w:rFonts w:ascii="Symbol" w:hAnsi="Symbol" w:cs="Symbol"/>
      <w:sz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Times New Roman" w:cs="OpenSymbol;Arial Unicode MS"/>
      <w:caps w:val="false"/>
      <w:smallCaps w:val="false"/>
      <w:color w:val="00000A"/>
      <w:sz w:val="24"/>
      <w:szCs w:val="24"/>
      <w:shd w:fill="FFFFFF" w:val="clear"/>
      <w:lang w:val="en-US" w:eastAsia="zh-CN" w:bidi="ar-SA"/>
    </w:rPr>
  </w:style>
  <w:style w:type="character" w:styleId="WW8Num2z1">
    <w:name w:val="WW8Num2z1"/>
    <w:qFormat/>
    <w:rPr>
      <w:rFonts w:ascii="OpenSymbol;Arial Unicode MS" w:hAnsi="OpenSymbol;Arial Unicode MS" w:cs="OpenSymbol;Arial Unicode MS"/>
      <w:color w:val="00000A"/>
      <w:lang w:val="en-US" w:eastAsia="zh-CN" w:bidi="ar-SA"/>
    </w:rPr>
  </w:style>
  <w:style w:type="character" w:styleId="WW8Num3z0">
    <w:name w:val="WW8Num3z0"/>
    <w:qFormat/>
    <w:rPr>
      <w:rFonts w:ascii="Symbol" w:hAnsi="Symbol" w:eastAsia="Times New Roman" w:cs="OpenSymbol;Arial Unicode MS"/>
      <w:color w:val="00000A"/>
      <w:lang w:val="en-US" w:eastAsia="zh-CN" w:bidi="ar-SA"/>
    </w:rPr>
  </w:style>
  <w:style w:type="character" w:styleId="WW8Num4z0">
    <w:name w:val="WW8Num4z0"/>
    <w:qFormat/>
    <w:rPr>
      <w:rFonts w:ascii="Symbol" w:hAnsi="Symbol" w:eastAsia="Times New Roman" w:cs="OpenSymbol;Arial Unicode MS"/>
      <w:caps w:val="false"/>
      <w:smallCaps w:val="false"/>
      <w:color w:val="00000A"/>
      <w:sz w:val="24"/>
      <w:szCs w:val="24"/>
      <w:shd w:fill="FFFFFF" w:val="clear"/>
      <w:lang w:val="en-US" w:eastAsia="zh-CN" w:bidi="ar-SA"/>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eastAsia="Times New Roman" w:cs="OpenSymbol;Arial Unicode MS"/>
      <w:caps w:val="false"/>
      <w:smallCaps w:val="false"/>
      <w:color w:val="00000A"/>
      <w:sz w:val="24"/>
      <w:szCs w:val="24"/>
      <w:shd w:fill="FFFFFF" w:val="clear"/>
      <w:lang w:val="en-US" w:eastAsia="zh-CN" w:bidi="ar-SA"/>
    </w:rPr>
  </w:style>
  <w:style w:type="character" w:styleId="WW8Num5z1">
    <w:name w:val="WW8Num5z1"/>
    <w:qFormat/>
    <w:rPr>
      <w:rFonts w:ascii="OpenSymbol;Arial Unicode MS" w:hAnsi="OpenSymbol;Arial Unicode MS" w:cs="OpenSymbol;Arial Unicode MS"/>
    </w:rPr>
  </w:style>
  <w:style w:type="character" w:styleId="WW8Num3z1">
    <w:name w:val="WW8Num3z1"/>
    <w:qFormat/>
    <w:rPr>
      <w:rFonts w:ascii="OpenSymbol;Arial Unicode MS" w:hAnsi="OpenSymbol;Arial Unicode MS" w:cs="OpenSymbol;Arial Unicode MS"/>
    </w:rPr>
  </w:style>
  <w:style w:type="character" w:styleId="WW8Num6z0">
    <w:name w:val="WW8Num6z0"/>
    <w:qFormat/>
    <w:rPr>
      <w:rFonts w:ascii="Symbol" w:hAnsi="Symbol" w:eastAsia="Times New Roman" w:cs="OpenSymbol;Arial Unicode MS"/>
      <w:caps w:val="false"/>
      <w:smallCaps w:val="false"/>
      <w:color w:val="00000A"/>
      <w:sz w:val="24"/>
      <w:szCs w:val="24"/>
      <w:shd w:fill="FFFFFF" w:val="clear"/>
      <w:lang w:val="en-US" w:eastAsia="zh-CN" w:bidi="ar-SA"/>
    </w:rPr>
  </w:style>
  <w:style w:type="character" w:styleId="WW8Num6z1">
    <w:name w:val="WW8Num6z1"/>
    <w:qFormat/>
    <w:rPr>
      <w:rFonts w:ascii="OpenSymbol;Arial Unicode MS" w:hAnsi="OpenSymbol;Arial Unicode MS" w:cs="OpenSymbol;Arial Unicode MS"/>
    </w:rPr>
  </w:style>
  <w:style w:type="character" w:styleId="WW8Num5z2">
    <w:name w:val="WW8Num5z2"/>
    <w:qFormat/>
    <w:rPr>
      <w:rFonts w:ascii="Wingdings" w:hAnsi="Wingdings" w:cs="Wingdings"/>
      <w:sz w:val="20"/>
    </w:rPr>
  </w:style>
  <w:style w:type="character" w:styleId="WW8Num6z2">
    <w:name w:val="WW8Num6z2"/>
    <w:qFormat/>
    <w:rPr>
      <w:rFonts w:ascii="Wingdings" w:hAnsi="Wingdings" w:cs="Wingdings"/>
      <w:sz w:val="20"/>
    </w:rPr>
  </w:style>
  <w:style w:type="character" w:styleId="WW8Num7z0">
    <w:name w:val="WW8Num7z0"/>
    <w:qFormat/>
    <w:rPr>
      <w:rFonts w:ascii="Symbol" w:hAnsi="Symbol" w:cs="OpenSymbol;Arial Unicode MS"/>
      <w:caps w:val="false"/>
      <w:smallCaps w:val="false"/>
    </w:rPr>
  </w:style>
  <w:style w:type="character" w:styleId="WW8Num7z1">
    <w:name w:val="WW8Num7z1"/>
    <w:qFormat/>
    <w:rPr>
      <w:rFonts w:ascii="OpenSymbol;Arial Unicode MS" w:hAnsi="OpenSymbol;Arial Unicode MS" w:cs="OpenSymbol;Arial Unicode MS"/>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DefaultParagraphFont">
    <w:name w:val="Default Paragraph Font"/>
    <w:qFormat/>
    <w:rPr/>
  </w:style>
  <w:style w:type="character" w:styleId="WWDefaultParagraphFont">
    <w:name w:val="WW-Default Paragraph Font"/>
    <w:qFormat/>
    <w:rPr/>
  </w:style>
  <w:style w:type="character" w:styleId="Spelle">
    <w:name w:val="spelle"/>
    <w:basedOn w:val="WWDefaultParagraphFont"/>
    <w:qFormat/>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bidi="zxx"/>
    </w:rPr>
  </w:style>
  <w:style w:type="character" w:styleId="VisitedInternetLink">
    <w:name w:val="Visited Internet Link"/>
    <w:rPr>
      <w:color w:val="800000"/>
      <w:u w:val="single"/>
      <w:lang w:val="zxx" w:bidi="zxx"/>
    </w:rPr>
  </w:style>
  <w:style w:type="character" w:styleId="RTFNum21">
    <w:name w:val="RTF_Num 2 1"/>
    <w:qFormat/>
    <w:rPr/>
  </w:style>
  <w:style w:type="character" w:styleId="RTFNum22">
    <w:name w:val="RTF_Num 2 2"/>
    <w:qFormat/>
    <w:rPr/>
  </w:style>
  <w:style w:type="character" w:styleId="RTFNum23">
    <w:name w:val="RTF_Num 2 3"/>
    <w:qFormat/>
    <w:rPr/>
  </w:style>
  <w:style w:type="character" w:styleId="NumberingSymbols">
    <w:name w:val="Numbering Symbols"/>
    <w:qFormat/>
    <w:rPr/>
  </w:style>
  <w:style w:type="character" w:styleId="Bullets">
    <w:name w:val="Bullets"/>
    <w:qFormat/>
    <w:rPr>
      <w:rFonts w:ascii="OpenSymbol;Arial Unicode MS" w:hAnsi="OpenSymbol;Arial Unicode MS" w:eastAsia="OpenSymbol;Arial Unicode MS" w:cs="OpenSymbol;Arial Unicode MS"/>
    </w:rPr>
  </w:style>
  <w:style w:type="character" w:styleId="WWRTFNum21">
    <w:name w:val="WW-RTF_Num 2 1"/>
    <w:qFormat/>
    <w:rPr/>
  </w:style>
  <w:style w:type="character" w:styleId="Appleconvertedspace">
    <w:name w:val="apple-converted-space"/>
    <w:basedOn w:val="DefaultParagraphFont"/>
    <w:qFormat/>
    <w:rPr/>
  </w:style>
  <w:style w:type="character" w:styleId="ListLabel1">
    <w:name w:val="ListLabel 1"/>
    <w:qFormat/>
    <w:rPr>
      <w:b/>
      <w:sz w:val="28"/>
    </w:rPr>
  </w:style>
  <w:style w:type="character" w:styleId="ListLabel2">
    <w:name w:val="ListLabel 2"/>
    <w:qFormat/>
    <w:rPr>
      <w:rFonts w:ascii="Arial" w:hAnsi="Arial" w:cs="Symbol"/>
      <w:caps w:val="false"/>
      <w:smallCaps w:val="false"/>
      <w:sz w:val="24"/>
      <w:szCs w:val="24"/>
      <w:shd w:fill="FFFFFF" w:val="clear"/>
    </w:rPr>
  </w:style>
  <w:style w:type="character" w:styleId="ListLabel3">
    <w:name w:val="ListLabel 3"/>
    <w:qFormat/>
    <w:rPr>
      <w:rFonts w:cs="OpenSymbol"/>
    </w:rPr>
  </w:style>
  <w:style w:type="character" w:styleId="ListLabel4">
    <w:name w:val="ListLabel 4"/>
    <w:qFormat/>
    <w:rPr>
      <w:rFonts w:ascii="Arial" w:hAnsi="Arial" w:cs="Symbol"/>
      <w:b w:val="false"/>
      <w:sz w:val="24"/>
    </w:rPr>
  </w:style>
  <w:style w:type="character" w:styleId="ListLabel5">
    <w:name w:val="ListLabel 5"/>
    <w:qFormat/>
    <w:rPr>
      <w:b/>
      <w:sz w:val="28"/>
    </w:rPr>
  </w:style>
  <w:style w:type="character" w:styleId="ListLabel6">
    <w:name w:val="ListLabel 6"/>
    <w:qFormat/>
    <w:rPr>
      <w:rFonts w:ascii="Arial" w:hAnsi="Arial" w:cs="Symbol"/>
      <w:b w:val="false"/>
      <w:sz w:val="24"/>
    </w:rPr>
  </w:style>
  <w:style w:type="character" w:styleId="ListLabel7">
    <w:name w:val="ListLabel 7"/>
    <w:qFormat/>
    <w:rPr>
      <w:rFonts w:ascii="Arial" w:hAnsi="Arial" w:cs="Symbol"/>
      <w:b/>
      <w:sz w:val="24"/>
    </w:rPr>
  </w:style>
  <w:style w:type="character" w:styleId="ListLabel8">
    <w:name w:val="ListLabel 8"/>
    <w:qFormat/>
    <w:rPr>
      <w:rFonts w:cs="OpenSymbol"/>
    </w:rPr>
  </w:style>
  <w:style w:type="paragraph" w:styleId="Heading">
    <w:name w:val="Heading"/>
    <w:basedOn w:val="Normal"/>
    <w:next w:val="TextBody"/>
    <w:qFormat/>
    <w:pPr>
      <w:keepNext/>
      <w:spacing w:before="240" w:after="120"/>
    </w:pPr>
    <w:rPr>
      <w:rFonts w:ascii="Arial" w:hAnsi="Arial" w:eastAsia="Arial Unicode MS" w:cs="Arial Unicode MS"/>
      <w:sz w:val="28"/>
      <w:szCs w:val="28"/>
    </w:rPr>
  </w:style>
  <w:style w:type="paragraph" w:styleId="TextBody">
    <w:name w:val="Text Body"/>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Contents">
    <w:name w:val="List Contents"/>
    <w:basedOn w:val="Normal"/>
    <w:qFormat/>
    <w:pPr>
      <w:ind w:left="567" w:right="0" w:hanging="0"/>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TotalTime>
  <Application>LibreOffice/4.4.3.2$MacOSX_X86_64 LibreOffice_project/88805f81e9fe61362df02b9941de8e38a9b5fd16</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2014-08-30T10:30:00Z</dcterms:created>
  <dc:creator>Hyman, Jesse P.</dc:creator>
  <dc:language>en-US</dc:language>
  <dcterms:modified xsi:type="dcterms:W3CDTF">2017-04-28T20:24:17Z</dcterms:modified>
  <cp:revision>37</cp:revision>
  <dc:title>EAA Chapter 1167 Meeting Minutes Oct 20, 2012</dc:title>
</cp:coreProperties>
</file>